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2022年创文提质（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道路、行道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）土石方机械工程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上限值</w:t>
      </w:r>
    </w:p>
    <w:tbl>
      <w:tblPr>
        <w:tblStyle w:val="9"/>
        <w:tblW w:w="472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834"/>
        <w:gridCol w:w="2564"/>
        <w:gridCol w:w="991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规格/要求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上限值（元）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炮机</w:t>
            </w:r>
          </w:p>
        </w:tc>
        <w:tc>
          <w:tcPr>
            <w:tcW w:w="1593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PC50或PC60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小时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挖机</w:t>
            </w:r>
          </w:p>
        </w:tc>
        <w:tc>
          <w:tcPr>
            <w:tcW w:w="1593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48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小时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拖车费</w:t>
            </w:r>
          </w:p>
        </w:tc>
        <w:tc>
          <w:tcPr>
            <w:tcW w:w="1593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48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趟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炮机</w:t>
            </w:r>
          </w:p>
        </w:tc>
        <w:tc>
          <w:tcPr>
            <w:tcW w:w="1593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PC200或PC220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小时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挖机</w:t>
            </w:r>
          </w:p>
        </w:tc>
        <w:tc>
          <w:tcPr>
            <w:tcW w:w="1593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48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小时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拖车费</w:t>
            </w:r>
          </w:p>
        </w:tc>
        <w:tc>
          <w:tcPr>
            <w:tcW w:w="1593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48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趟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95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1139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随车吊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10T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台班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595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48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9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48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14T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台班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595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1139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吊车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25T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台班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595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48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9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48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50T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台班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叉车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 T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台班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钢板租金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6000*2000*20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块/天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路面结构层炮挖（73cm深）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安全防护、炮机破碎、挖机挖除、装车、运输、卸土等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M</w:t>
            </w:r>
            <w:r>
              <w:rPr>
                <w:rFonts w:hint="eastAsia" w:ascii="仿宋" w:hAnsi="仿宋" w:cs="Times New Roman"/>
                <w:sz w:val="24"/>
                <w:szCs w:val="24"/>
              </w:rPr>
              <w:t>³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路面结构层炮挖（66cm深）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安全防护、炮机破碎、挖机挖除、装车、运输、卸土等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M</w:t>
            </w:r>
            <w:r>
              <w:rPr>
                <w:rFonts w:hint="eastAsia" w:ascii="仿宋" w:hAnsi="仿宋" w:cs="Times New Roman"/>
                <w:sz w:val="24"/>
                <w:szCs w:val="24"/>
              </w:rPr>
              <w:t>³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行道结构层炮挖（30cm深）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安全防护、炮机破碎、挖机挖除、装车、运输、卸土等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M</w:t>
            </w:r>
            <w:r>
              <w:rPr>
                <w:rFonts w:hint="eastAsia" w:ascii="仿宋" w:hAnsi="仿宋" w:cs="Times New Roman"/>
                <w:sz w:val="24"/>
                <w:szCs w:val="24"/>
              </w:rPr>
              <w:t>³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595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14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沟槽挖土方</w:t>
            </w:r>
          </w:p>
          <w:p>
            <w:pPr>
              <w:numPr>
                <w:ilvl w:val="0"/>
                <w:numId w:val="0"/>
              </w:numPr>
              <w:spacing w:after="0"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≤100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m³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挖机挖土、装车、运输、卸土等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M</w:t>
            </w:r>
            <w:r>
              <w:rPr>
                <w:rFonts w:hint="eastAsia" w:ascii="仿宋" w:hAnsi="仿宋" w:cs="Times New Roman"/>
                <w:sz w:val="24"/>
                <w:szCs w:val="24"/>
              </w:rPr>
              <w:t>³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5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沟槽挖土方</w:t>
            </w:r>
          </w:p>
          <w:p>
            <w:pPr>
              <w:numPr>
                <w:ilvl w:val="0"/>
                <w:numId w:val="0"/>
              </w:numPr>
              <w:spacing w:after="0"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＞100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m³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挖机挖土、装车、运输、卸土等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M</w:t>
            </w:r>
            <w:r>
              <w:rPr>
                <w:rFonts w:hint="eastAsia" w:ascii="仿宋" w:hAnsi="仿宋" w:cs="Times New Roman"/>
                <w:sz w:val="24"/>
                <w:szCs w:val="24"/>
              </w:rPr>
              <w:t>³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5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货车（14-16T）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沥青砼、废料运输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台班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5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卸土费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沥青砼、废料运输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车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5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货车（20-25T）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沥青砼、废料运输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台班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5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卸土费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沥青砼、废料运输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车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5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1139" w:type="pc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压路机（20t）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沥青混凝土压实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台班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5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18</w:t>
            </w:r>
          </w:p>
        </w:tc>
        <w:tc>
          <w:tcPr>
            <w:tcW w:w="1139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大型机械进出场费</w:t>
            </w: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市内调运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趟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5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9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93" w:type="pct"/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市外调运限长株潭地区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趟</w:t>
            </w:r>
          </w:p>
        </w:tc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1200</w:t>
            </w:r>
          </w:p>
        </w:tc>
      </w:tr>
    </w:tbl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2022年创文提质（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道路、行道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）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劳务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工程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上限值</w:t>
      </w:r>
    </w:p>
    <w:tbl>
      <w:tblPr>
        <w:tblStyle w:val="7"/>
        <w:tblW w:w="9687" w:type="dxa"/>
        <w:tblInd w:w="-3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75"/>
        <w:gridCol w:w="2975"/>
        <w:gridCol w:w="837"/>
        <w:gridCol w:w="1113"/>
        <w:gridCol w:w="925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48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48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计量</w:t>
            </w:r>
          </w:p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上限值</w:t>
            </w:r>
            <w:r>
              <w:rPr>
                <w:rFonts w:hint="eastAsia"/>
                <w:sz w:val="24"/>
              </w:rPr>
              <w:t>单价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</w:t>
            </w:r>
            <w:r>
              <w:rPr>
                <w:rFonts w:hint="eastAsia"/>
                <w:sz w:val="24"/>
              </w:rPr>
              <w:t>价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48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铣刨路面</w:t>
            </w:r>
            <w:r>
              <w:rPr>
                <w:sz w:val="21"/>
                <w:szCs w:val="21"/>
              </w:rPr>
              <w:t>5cm</w:t>
            </w:r>
            <w:r>
              <w:rPr>
                <w:rFonts w:hint="eastAsia"/>
                <w:sz w:val="21"/>
                <w:szCs w:val="21"/>
              </w:rPr>
              <w:t>厚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安全防护、人工配合铣刨机清扫归堆、废料装车、清理现场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4.5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铣刨路面10</w:t>
            </w:r>
            <w:r>
              <w:rPr>
                <w:sz w:val="21"/>
                <w:szCs w:val="21"/>
              </w:rPr>
              <w:t>cm</w:t>
            </w:r>
            <w:r>
              <w:rPr>
                <w:rFonts w:hint="eastAsia"/>
                <w:sz w:val="21"/>
                <w:szCs w:val="21"/>
              </w:rPr>
              <w:t>厚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凿除路面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切割机切缝、凿除设备凿除、清扫归堆、废料装车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人工费、工具费、凿除设备费用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6+4</w:t>
            </w:r>
            <w:r>
              <w:rPr>
                <w:rFonts w:hint="eastAsia"/>
                <w:sz w:val="21"/>
                <w:szCs w:val="21"/>
              </w:rPr>
              <w:t>机械摊铺沥青砼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安全防护、清扫、配合洒粘结油、人工配合摊铺机摊铺沥青砼、配合碾压、接口淋油、防护用品收纳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人工费、工具费、夯实设备费用，日作业面积</w:t>
            </w:r>
            <w:r>
              <w:rPr>
                <w:sz w:val="21"/>
                <w:szCs w:val="21"/>
              </w:rPr>
              <w:t>500</w:t>
            </w: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  <w:r>
              <w:rPr>
                <w:rFonts w:hint="eastAsia" w:ascii="微软雅黑" w:hAnsi="微软雅黑" w:cs="微软雅黑"/>
                <w:sz w:val="21"/>
                <w:szCs w:val="21"/>
              </w:rPr>
              <w:t>以内计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5cm</w:t>
            </w:r>
            <w:r>
              <w:rPr>
                <w:rFonts w:hint="eastAsia"/>
                <w:sz w:val="21"/>
                <w:szCs w:val="21"/>
              </w:rPr>
              <w:t>机械摊铺沥青砼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6+4</w:t>
            </w:r>
            <w:r>
              <w:rPr>
                <w:rFonts w:hint="eastAsia"/>
                <w:sz w:val="21"/>
                <w:szCs w:val="21"/>
              </w:rPr>
              <w:t>机械摊铺沥青砼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安全防护、清扫、配合洒粘结油、人工配合摊铺机摊铺沥青砼、配合碾压、接口淋油、防护用品收纳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人工费、工具费、夯实设备费用，日作业面积</w:t>
            </w:r>
            <w:r>
              <w:rPr>
                <w:sz w:val="21"/>
                <w:szCs w:val="21"/>
              </w:rPr>
              <w:t>500</w:t>
            </w: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  <w:r>
              <w:rPr>
                <w:rFonts w:hint="eastAsia" w:ascii="微软雅黑" w:hAnsi="微软雅黑" w:cs="微软雅黑"/>
                <w:sz w:val="21"/>
                <w:szCs w:val="21"/>
              </w:rPr>
              <w:t>以上，2000㎡以内。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5cm</w:t>
            </w:r>
            <w:r>
              <w:rPr>
                <w:rFonts w:hint="eastAsia"/>
                <w:sz w:val="21"/>
                <w:szCs w:val="21"/>
              </w:rPr>
              <w:t>机械摊铺沥青砼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6+4</w:t>
            </w:r>
            <w:r>
              <w:rPr>
                <w:rFonts w:hint="eastAsia"/>
                <w:sz w:val="21"/>
                <w:szCs w:val="21"/>
              </w:rPr>
              <w:t>人工摊铺沥青砼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安全防护、清扫、配合洒粘结油、人工摊铺沥青砼、配合碾压、接口淋油、防护用品收纳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人工费、工具费、夯实设备费用，作业面积</w:t>
            </w:r>
            <w:r>
              <w:rPr>
                <w:sz w:val="21"/>
                <w:szCs w:val="21"/>
              </w:rPr>
              <w:t>100</w:t>
            </w: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  <w:r>
              <w:rPr>
                <w:rFonts w:hint="eastAsia" w:ascii="微软雅黑" w:hAnsi="微软雅黑" w:cs="微软雅黑"/>
                <w:sz w:val="21"/>
                <w:szCs w:val="21"/>
              </w:rPr>
              <w:t>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5cm</w:t>
            </w:r>
            <w:r>
              <w:rPr>
                <w:rFonts w:hint="eastAsia"/>
                <w:sz w:val="21"/>
                <w:szCs w:val="21"/>
              </w:rPr>
              <w:t>人工摊铺沥青砼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混凝土基层（人行道</w:t>
            </w:r>
            <w:r>
              <w:rPr>
                <w:sz w:val="21"/>
                <w:szCs w:val="21"/>
              </w:rPr>
              <w:t>12cm</w:t>
            </w:r>
            <w:r>
              <w:rPr>
                <w:rFonts w:hint="eastAsia"/>
                <w:sz w:val="21"/>
                <w:szCs w:val="21"/>
              </w:rPr>
              <w:t>厚）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安全防护、人工配合卸砼料、整平、振捣、抹平、铺盖养生布、日常养护（计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日）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混凝土基层（车行道</w:t>
            </w:r>
            <w:r>
              <w:rPr>
                <w:sz w:val="21"/>
                <w:szCs w:val="21"/>
              </w:rPr>
              <w:t>30cm</w:t>
            </w:r>
            <w:r>
              <w:rPr>
                <w:rFonts w:hint="eastAsia"/>
                <w:sz w:val="21"/>
                <w:szCs w:val="21"/>
              </w:rPr>
              <w:t>厚）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铺贴行道板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安全防护、</w:t>
            </w:r>
            <w:r>
              <w:rPr>
                <w:sz w:val="21"/>
                <w:szCs w:val="21"/>
              </w:rPr>
              <w:t>3cm1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砂浆铺贴行道板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拆除行道26cm厚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安全防护、人工或机械拆除原行道砖、垫层、基础等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人工费、工具费、设备费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拆除行道6cm厚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安全防护、人工或机械拆除原行道砖、垫层等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人工费、工具费、设备费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拆除侧石、锁边石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安全防护、人工或机械拆除原侧石锁边石、垫层等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砌侧石、锁边石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安全防护、放线、挖槽、座浆、砌筑、勾缝、养护等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单根钢护桩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安全防护、凿眼、灌砼、安装护桩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U型护桩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安全防护、凿眼、灌砼、安装护桩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人工费、工具费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井室调升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安全防护、井凿松、砌筑调升等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座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人工费、工具费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废料装车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安全防护、人工装废料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</w:rPr>
              <w:t>³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人工费、工具费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计时工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无法计量的零星工作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工日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人工费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firstLine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标线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安全防护、放线、喷涂等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92"/>
              </w:tabs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79"/>
              </w:tabs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sz w:val="21"/>
                <w:szCs w:val="21"/>
                <w:lang w:eastAsia="zh-CN"/>
              </w:rPr>
              <w:t>人工费、材料费、工具费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7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480" w:firstLine="0"/>
              <w:jc w:val="center"/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hint="eastAsia"/>
                <w:sz w:val="24"/>
              </w:rPr>
              <w:t>供应商报价：以上限价格优惠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为合同价，优惠幅度在20%以内，计时工</w:t>
            </w:r>
            <w:r>
              <w:rPr>
                <w:rFonts w:hint="eastAsia"/>
                <w:sz w:val="24"/>
                <w:lang w:val="en-US" w:eastAsia="zh-CN"/>
              </w:rPr>
              <w:t>和标线</w:t>
            </w:r>
            <w:r>
              <w:rPr>
                <w:rFonts w:hint="eastAsia"/>
                <w:sz w:val="24"/>
              </w:rPr>
              <w:t>不在优惠范围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480" w:firstLine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after="0"/>
        <w:jc w:val="both"/>
        <w:rPr>
          <w:rFonts w:ascii="仿宋" w:hAnsi="仿宋" w:eastAsia="仿宋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E2B46"/>
    <w:multiLevelType w:val="multilevel"/>
    <w:tmpl w:val="0DDE2B46"/>
    <w:lvl w:ilvl="0" w:tentative="0">
      <w:start w:val="1"/>
      <w:numFmt w:val="bullet"/>
      <w:lvlText w:val=""/>
      <w:lvlJc w:val="left"/>
      <w:pPr>
        <w:ind w:left="4009" w:hanging="181"/>
      </w:pPr>
      <w:rPr>
        <w:rFonts w:hint="default" w:ascii="Wingdings" w:hAnsi="Wingdings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mZTY0MWE4OTA4M2EwN2Q4Y2QxM2NjZTJkMjNmMmIifQ=="/>
  </w:docVars>
  <w:rsids>
    <w:rsidRoot w:val="009F6884"/>
    <w:rsid w:val="00002A69"/>
    <w:rsid w:val="00042384"/>
    <w:rsid w:val="000C7132"/>
    <w:rsid w:val="00170726"/>
    <w:rsid w:val="00321A16"/>
    <w:rsid w:val="003E71C6"/>
    <w:rsid w:val="004A4417"/>
    <w:rsid w:val="005718C1"/>
    <w:rsid w:val="005E350F"/>
    <w:rsid w:val="00627F33"/>
    <w:rsid w:val="00681D05"/>
    <w:rsid w:val="00692823"/>
    <w:rsid w:val="00710643"/>
    <w:rsid w:val="0091742E"/>
    <w:rsid w:val="00987EC5"/>
    <w:rsid w:val="009A600B"/>
    <w:rsid w:val="009F6884"/>
    <w:rsid w:val="00CC6EAE"/>
    <w:rsid w:val="00CE0B38"/>
    <w:rsid w:val="00D018BA"/>
    <w:rsid w:val="00DA0542"/>
    <w:rsid w:val="00F878DB"/>
    <w:rsid w:val="0FAB2D2B"/>
    <w:rsid w:val="5D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1"/>
    <w:basedOn w:val="6"/>
    <w:qFormat/>
    <w:uiPriority w:val="59"/>
    <w:pPr>
      <w:numPr>
        <w:numId w:val="1"/>
      </w:numPr>
      <w:ind w:left="0" w:firstLine="0"/>
    </w:pPr>
    <w:rPr>
      <w:rFonts w:ascii="宋体" w:hAnsi="Calibri" w:eastAsia="宋体" w:cs="Times New Roman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8"/>
    <w:link w:val="5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390</Words>
  <Characters>518</Characters>
  <Lines>4</Lines>
  <Paragraphs>1</Paragraphs>
  <TotalTime>1</TotalTime>
  <ScaleCrop>false</ScaleCrop>
  <LinksUpToDate>false</LinksUpToDate>
  <CharactersWithSpaces>519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2021-10-08T07:31:00Z</dcterms:created>
  <dc:creator>User</dc:creator>
  <cp:lastModifiedBy>Administrator</cp:lastModifiedBy>
  <dcterms:modified xsi:type="dcterms:W3CDTF">2022-06-08T02:36:04Z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A94D8AD9615E461285F092CF57496430</vt:lpwstr>
  </property>
</Properties>
</file>